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E7BB6" w14:textId="5A47B3D3" w:rsidR="0005092C" w:rsidRDefault="00000000" w:rsidP="00E5417B">
      <w:pPr>
        <w:spacing w:after="240"/>
      </w:pPr>
      <w:r>
        <w:t>Andrew's journey into the world of wine began with a serendipitous encounter with the movie Sideways during his time at Cal Poly San Luis Obispo. Intrigued by the allure of wine, he embarked on a quest to deepen his knowledge, taking wine classes alongside his biology curriculum and embarking on countless adventures with fellow enthusiasts, exploring the burgeoning wine-growing regions of the Central Coast.</w:t>
      </w:r>
    </w:p>
    <w:p w14:paraId="0F8A41A7" w14:textId="486EF172" w:rsidR="0005092C" w:rsidRDefault="00000000">
      <w:pPr>
        <w:spacing w:before="240" w:after="240"/>
      </w:pPr>
      <w:r>
        <w:t>In Fall 2012, Andrew commenced his first foray into winemaking as a laboratory technician at Stonestreet in the enchanting Alexander Valley. Following his inaugural harvest, he seized an opportunity at Dry Creek Vineyards, enticed by the prospect of new experiences. Yet, the allure of the harvest season inevitably drew Andrew back to Stonestreet, where he cultivated a profound appreciation for the symbiotic relationship between site and soul in wines.</w:t>
      </w:r>
    </w:p>
    <w:p w14:paraId="589079B8" w14:textId="633182FF" w:rsidR="0005092C" w:rsidRDefault="00000000">
      <w:pPr>
        <w:spacing w:before="240" w:after="240"/>
      </w:pPr>
      <w:r>
        <w:t>In Spring 2014, Andrew ventured to New Zealand's Church Road Winery in Hawkes Bay, where he dedicated long hours to the communion of barrel-fermented Chardonnay and acquired extensive hands-on experience with Syrah. Upon returning to the States later that fall, he found himself in Oregon's illustrious Willamette Valley, nurturing his passion for Pinot Noir at Gran Moraine Winery. However, his insatiable curiosity knew no bounds, prompting him to set his sights on Western Australia's hidden gem, Margaret River, at Howard Park Wines.</w:t>
      </w:r>
    </w:p>
    <w:p w14:paraId="76E976F8" w14:textId="19E77DEC" w:rsidR="0005092C" w:rsidRDefault="00000000">
      <w:pPr>
        <w:spacing w:before="240" w:after="240"/>
      </w:pPr>
      <w:r>
        <w:t xml:space="preserve">Andrew's path was again redirected by an opportunity to work alongside a young and talented team at a facility that embodies sustainability. In 2015, he found himself at Odette Estate Winery in the iconic Stags Leap District in Napa Valley. Andrew joined as a Cellar Master, diligently honing his </w:t>
      </w:r>
      <w:r w:rsidR="00E5417B">
        <w:t>skills,</w:t>
      </w:r>
      <w:r>
        <w:t xml:space="preserve"> and ascending to Enologist, Assistant Winemaker, and now Head Winemaker for Odette and Adaptation wines.</w:t>
      </w:r>
    </w:p>
    <w:p w14:paraId="75860A9E" w14:textId="77777777" w:rsidR="0005092C" w:rsidRDefault="00000000">
      <w:pPr>
        <w:spacing w:before="240" w:after="240"/>
      </w:pPr>
      <w:r>
        <w:t>Andrew assumes his new role as Head Winemaker at Odette Estate Winery with a wealth of experience, a profound understanding of vine and soil, and an unyielding pursuit of excellence.</w:t>
      </w:r>
    </w:p>
    <w:p w14:paraId="32523946" w14:textId="77777777" w:rsidR="0005092C" w:rsidRDefault="0005092C">
      <w:pPr>
        <w:spacing w:before="240" w:after="240"/>
      </w:pPr>
    </w:p>
    <w:sectPr w:rsidR="0005092C">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05092C"/>
    <w:rsid w:val="0005092C"/>
    <w:rsid w:val="00E54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2B5B3E"/>
  <w15:docId w15:val="{34F2414D-5D13-DC45-9970-01ECA454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Wilson</cp:lastModifiedBy>
  <cp:revision>1</cp:revision>
  <dcterms:created xsi:type="dcterms:W3CDTF">2023-07-10T18:37:00Z</dcterms:created>
  <dcterms:modified xsi:type="dcterms:W3CDTF">2023-07-10T18:38:00Z</dcterms:modified>
</cp:coreProperties>
</file>